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0" w:rsidRDefault="007503F0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43A7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</w:p>
    <w:p w:rsidR="007503F0" w:rsidRPr="003F3DEA" w:rsidRDefault="007503F0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682" w:rsidRPr="003D2682" w:rsidRDefault="003D2682" w:rsidP="003F3DEA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«БРЯНСКАЯ ХАЦУНЬ – СЕСТРА </w:t>
      </w:r>
      <w:r w:rsidR="007503F0">
        <w:rPr>
          <w:rFonts w:ascii="Times New Roman" w:hAnsi="Times New Roman" w:cs="Times New Roman"/>
          <w:sz w:val="28"/>
          <w:szCs w:val="28"/>
        </w:rPr>
        <w:t xml:space="preserve"> </w:t>
      </w:r>
      <w:r w:rsidRPr="003D2682">
        <w:rPr>
          <w:rFonts w:ascii="Times New Roman" w:hAnsi="Times New Roman" w:cs="Times New Roman"/>
          <w:sz w:val="28"/>
          <w:szCs w:val="28"/>
        </w:rPr>
        <w:t>БЕЛОРУССКОЙ</w:t>
      </w:r>
      <w:r w:rsidR="007503F0">
        <w:rPr>
          <w:rFonts w:ascii="Times New Roman" w:hAnsi="Times New Roman" w:cs="Times New Roman"/>
          <w:sz w:val="28"/>
          <w:szCs w:val="28"/>
        </w:rPr>
        <w:t xml:space="preserve"> </w:t>
      </w:r>
      <w:r w:rsidRPr="003D2682">
        <w:rPr>
          <w:rFonts w:ascii="Times New Roman" w:hAnsi="Times New Roman" w:cs="Times New Roman"/>
          <w:sz w:val="28"/>
          <w:szCs w:val="28"/>
        </w:rPr>
        <w:t xml:space="preserve"> ХАТЫНИ».</w:t>
      </w:r>
    </w:p>
    <w:p w:rsidR="003D2682" w:rsidRDefault="003D2682" w:rsidP="003F3DEA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 региональная  программа </w:t>
      </w:r>
      <w:proofErr w:type="spellStart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сторического туризма.</w:t>
      </w:r>
    </w:p>
    <w:p w:rsidR="007503F0" w:rsidRPr="003D2682" w:rsidRDefault="007503F0" w:rsidP="003F3DEA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2. Организатор (автор)</w:t>
      </w:r>
    </w:p>
    <w:p w:rsidR="003D2682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sz w:val="28"/>
          <w:szCs w:val="28"/>
        </w:rPr>
        <w:t xml:space="preserve">Директор турфирмы «Бригантина» 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Лиознов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 xml:space="preserve"> Михаил Самуилович – 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3D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F3DEA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>.</w:t>
      </w:r>
    </w:p>
    <w:p w:rsidR="005942A9" w:rsidRPr="003F3DEA" w:rsidRDefault="005942A9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3. География проекта (территориальный охват)</w:t>
      </w:r>
    </w:p>
    <w:p w:rsidR="003D2682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3D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3D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F3DEA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 xml:space="preserve">, Брянская область, все соседние регионы (Смоленская, Калужская, Орловская области), 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7503F0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3F3DEA">
        <w:rPr>
          <w:rFonts w:ascii="Times New Roman" w:hAnsi="Times New Roman" w:cs="Times New Roman"/>
          <w:sz w:val="28"/>
          <w:szCs w:val="28"/>
        </w:rPr>
        <w:t>.</w:t>
      </w:r>
      <w:r w:rsidR="003F3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A9" w:rsidRPr="003F3DEA" w:rsidRDefault="005942A9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4. Сроки реализации практики</w:t>
      </w:r>
    </w:p>
    <w:p w:rsidR="003D2682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sz w:val="28"/>
          <w:szCs w:val="28"/>
        </w:rPr>
        <w:t xml:space="preserve">  Со дня открытия мемориала «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Хацуни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>» 25.10.2011 года и по настоящее время.</w:t>
      </w:r>
    </w:p>
    <w:p w:rsidR="005942A9" w:rsidRPr="003F3DEA" w:rsidRDefault="005942A9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5. Контактные сведения (адрес, телефон, электронная почта)</w:t>
      </w:r>
    </w:p>
    <w:p w:rsidR="003D2682" w:rsidRPr="003D2682" w:rsidRDefault="003D2682" w:rsidP="003F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офиса: </w:t>
      </w: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241050,г</w:t>
      </w:r>
      <w:proofErr w:type="gramStart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рянск,ул.Ромашина,  д.32      ТЦ «Одиссей»                                                                                                                            </w:t>
      </w:r>
      <w:r w:rsidRPr="003D2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261C5" w:rsidRDefault="003D2682" w:rsidP="003F3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F3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D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F3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D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8-903-644-53-24</w:t>
      </w:r>
      <w:r w:rsidRPr="003F3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8 </w:t>
      </w:r>
      <w:proofErr w:type="gramStart"/>
      <w:r w:rsidRPr="003D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F3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End"/>
      <w:r w:rsidRPr="003D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4832) 41-44</w:t>
      </w:r>
      <w:r w:rsidRPr="003F3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-41, 74-20-57.  </w:t>
      </w:r>
    </w:p>
    <w:p w:rsidR="003D2682" w:rsidRPr="003F3DEA" w:rsidRDefault="003D2682" w:rsidP="003F3D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bookmarkStart w:id="0" w:name="_GoBack"/>
      <w:bookmarkEnd w:id="0"/>
      <w:r w:rsidRPr="003D26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 w:rsidR="001261C5" w:rsidRPr="00B3762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lmtour@rambler.ru</w:t>
        </w:r>
      </w:hyperlink>
      <w:r w:rsidR="001261C5" w:rsidRPr="001261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6" w:history="1">
        <w:r w:rsidRPr="003D2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brigantina@ro.ru</w:t>
        </w:r>
      </w:hyperlink>
    </w:p>
    <w:p w:rsidR="003D2682" w:rsidRPr="003D2682" w:rsidRDefault="003D2682" w:rsidP="003F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корреспонденции: 241050, </w:t>
      </w:r>
      <w:proofErr w:type="spellStart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</w:t>
      </w:r>
      <w:proofErr w:type="spellEnd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ул.Луначарского</w:t>
      </w:r>
      <w:proofErr w:type="spellEnd"/>
      <w:r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д.42, кв.2.</w:t>
      </w:r>
    </w:p>
    <w:p w:rsidR="003D2682" w:rsidRPr="003F3DEA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6. Логотип практики, если его нет – организатора.</w:t>
      </w:r>
    </w:p>
    <w:p w:rsidR="003D2682" w:rsidRPr="003F3DEA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682" w:rsidRPr="003F3DEA" w:rsidRDefault="006674CC" w:rsidP="003F3D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DC23CA" wp14:editId="4155C8E3">
            <wp:extent cx="3423505" cy="5143500"/>
            <wp:effectExtent l="0" t="0" r="5715" b="0"/>
            <wp:docPr id="2" name="Рисунок 2" descr="C:\Users\Бригантина\Desktop\Лого-Хацу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ригантина\Desktop\Лого-Хацун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0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82" w:rsidRPr="003F3DEA" w:rsidRDefault="003D2682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7. Цель и задачи практики. Основной замысел практики.</w:t>
      </w:r>
    </w:p>
    <w:p w:rsidR="00CE3886" w:rsidRPr="003F3DEA" w:rsidRDefault="006674CC" w:rsidP="003F3DE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CE3886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Основная цель нашей практики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разработать и </w:t>
      </w:r>
      <w:r w:rsidR="002D7351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систематически реализовывать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такой </w:t>
      </w:r>
      <w:proofErr w:type="spellStart"/>
      <w:r w:rsidR="000928F5"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0928F5"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28F5"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0928F5" w:rsidRPr="003F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сторический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маршрут, который бы отзывался в </w:t>
      </w:r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каждом детском сердце мыслью: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«Нет</w:t>
      </w:r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- войне»!</w:t>
      </w:r>
      <w:r w:rsidR="002D7351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674CC" w:rsidRPr="003F3DEA" w:rsidRDefault="00CE3886" w:rsidP="003F3DE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D7351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Исходя из этого,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</w:t>
      </w:r>
      <w:r w:rsidR="002D7351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практики таковы -  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показать подрастающему поколению весь ужас и трагизм войны, </w:t>
      </w:r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>на наглядном примере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мемориала в </w:t>
      </w:r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 </w:t>
      </w:r>
      <w:proofErr w:type="spellStart"/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>Хацунь</w:t>
      </w:r>
      <w:proofErr w:type="spellEnd"/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5942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>отобрази</w:t>
      </w: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ть 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все беды и лишения, которым подверглись жители мирной и многострадальной </w:t>
      </w:r>
      <w:proofErr w:type="spellStart"/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Брянщины</w:t>
      </w:r>
      <w:proofErr w:type="spellEnd"/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6674CC" w:rsidRPr="003F3DEA" w:rsidRDefault="002D7351" w:rsidP="003F3DE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Что касается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основного замысла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то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он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предельно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ясен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его</w:t>
      </w:r>
      <w:r w:rsidR="007503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можно 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кратко сформулировать </w:t>
      </w:r>
      <w:r w:rsidR="000928F5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знаменитыми строками </w:t>
      </w:r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поэта </w:t>
      </w:r>
      <w:proofErr w:type="spellStart"/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Р.Рождественского</w:t>
      </w:r>
      <w:proofErr w:type="spellEnd"/>
      <w:r w:rsidR="006674CC"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2F1D8E" w:rsidRPr="003F3DEA" w:rsidRDefault="006674CC" w:rsidP="003F3DE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Люди! </w:t>
      </w:r>
      <w:proofErr w:type="gramStart"/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Покуда</w:t>
      </w:r>
      <w:proofErr w:type="gramEnd"/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сердца стучатся,— помните! </w:t>
      </w:r>
    </w:p>
    <w:p w:rsidR="002F1D8E" w:rsidRPr="003F3DEA" w:rsidRDefault="006674CC" w:rsidP="003F3DE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Какою ценой завоевано счастье,— </w:t>
      </w:r>
    </w:p>
    <w:p w:rsidR="006674CC" w:rsidRPr="003F3DEA" w:rsidRDefault="006674CC" w:rsidP="003F3DE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пожалуйста, помните!</w:t>
      </w:r>
    </w:p>
    <w:p w:rsidR="002F1D8E" w:rsidRPr="003F3DEA" w:rsidRDefault="006674CC" w:rsidP="003F3DEA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Детям своим расскажите о них, чтоб запомнили!</w:t>
      </w:r>
    </w:p>
    <w:p w:rsidR="006674CC" w:rsidRPr="003F3DEA" w:rsidRDefault="006674CC" w:rsidP="003F3DE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Детям детей расскажите о них, чтобы тоже запомнили!</w:t>
      </w:r>
    </w:p>
    <w:p w:rsidR="002F1D8E" w:rsidRPr="003F3DEA" w:rsidRDefault="006674CC" w:rsidP="003F3DEA">
      <w:pPr>
        <w:pStyle w:val="a3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Встречайте трепетную весну, люди Земли. </w:t>
      </w:r>
    </w:p>
    <w:p w:rsidR="006674CC" w:rsidRPr="003F3DEA" w:rsidRDefault="006674CC" w:rsidP="003F3DEA">
      <w:pPr>
        <w:pStyle w:val="a3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bCs/>
          <w:color w:val="auto"/>
          <w:sz w:val="28"/>
          <w:szCs w:val="28"/>
        </w:rPr>
        <w:t>Убейте войну, прокляните войну, люди Земли!»</w:t>
      </w:r>
    </w:p>
    <w:p w:rsidR="002F1D8E" w:rsidRPr="003F3DEA" w:rsidRDefault="003F3DEA" w:rsidP="00C4119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D8E" w:rsidRPr="003F3DEA">
        <w:rPr>
          <w:rFonts w:ascii="Times New Roman" w:hAnsi="Times New Roman" w:cs="Times New Roman"/>
          <w:sz w:val="28"/>
          <w:szCs w:val="28"/>
        </w:rPr>
        <w:t>Вот, именно «</w:t>
      </w:r>
      <w:r w:rsidR="002F1D8E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Детям своим расскажите о них, чтоб запомнили</w:t>
      </w:r>
      <w:r w:rsidR="00C94897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» 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</w:t>
      </w:r>
      <w:r w:rsidR="00C94897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ужасах войны</w:t>
      </w:r>
      <w:r w:rsidR="002F1D8E" w:rsidRPr="003F3DEA">
        <w:rPr>
          <w:rFonts w:ascii="Times New Roman" w:hAnsi="Times New Roman" w:cs="Times New Roman"/>
          <w:bCs/>
          <w:color w:val="auto"/>
          <w:sz w:val="28"/>
          <w:szCs w:val="28"/>
        </w:rPr>
        <w:t>»-  это и есть основной замысел нашего проекта!</w:t>
      </w:r>
    </w:p>
    <w:p w:rsidR="002F1D8E" w:rsidRPr="003F3DEA" w:rsidRDefault="00B57A63" w:rsidP="00C4119C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    Следует особо подчеркнуть, что по своему размаху и эмоциональному воздействию </w:t>
      </w:r>
      <w:r w:rsidR="005942A9">
        <w:rPr>
          <w:rFonts w:ascii="Times New Roman" w:hAnsi="Times New Roman" w:cs="Times New Roman"/>
          <w:color w:val="auto"/>
          <w:sz w:val="28"/>
          <w:szCs w:val="28"/>
        </w:rPr>
        <w:t xml:space="preserve"> мемориальный комплекс  «</w:t>
      </w:r>
      <w:proofErr w:type="spellStart"/>
      <w:r w:rsidR="005942A9">
        <w:rPr>
          <w:rFonts w:ascii="Times New Roman" w:hAnsi="Times New Roman" w:cs="Times New Roman"/>
          <w:color w:val="auto"/>
          <w:sz w:val="28"/>
          <w:szCs w:val="28"/>
        </w:rPr>
        <w:t>Хацунь</w:t>
      </w:r>
      <w:proofErr w:type="spellEnd"/>
      <w:r w:rsidR="005942A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не уступает мемориалу</w:t>
      </w:r>
      <w:r w:rsidR="005942A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« Хатынь» в Белоруссии.</w:t>
      </w:r>
    </w:p>
    <w:p w:rsidR="00B57A63" w:rsidRPr="003F3DEA" w:rsidRDefault="007351C7" w:rsidP="00C4119C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F3D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Журавлиный клин, изображенный на внешней стене музея в </w:t>
      </w:r>
      <w:proofErr w:type="spellStart"/>
      <w:r w:rsidRPr="003F3DEA">
        <w:rPr>
          <w:rFonts w:ascii="Times New Roman" w:hAnsi="Times New Roman" w:cs="Times New Roman"/>
          <w:color w:val="auto"/>
          <w:sz w:val="28"/>
          <w:szCs w:val="28"/>
        </w:rPr>
        <w:t>Хацуни</w:t>
      </w:r>
      <w:proofErr w:type="spellEnd"/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уходит в даль</w:t>
      </w:r>
      <w:proofErr w:type="gramStart"/>
      <w:r w:rsidRPr="003F3DEA">
        <w:rPr>
          <w:rFonts w:ascii="Times New Roman" w:hAnsi="Times New Roman" w:cs="Times New Roman"/>
          <w:color w:val="auto"/>
          <w:sz w:val="28"/>
          <w:szCs w:val="28"/>
        </w:rPr>
        <w:t>… А</w:t>
      </w:r>
      <w:proofErr w:type="gramEnd"/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нас, взрослых, более всего сейчас волнует мысли о том, как сложится судьба наших детей дальше, будут ли они счастливы, будет ли вечно над их головой только мирное небо???…</w:t>
      </w:r>
    </w:p>
    <w:p w:rsidR="007351C7" w:rsidRPr="003F3DEA" w:rsidRDefault="007351C7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8. Механизм реализации практики</w:t>
      </w:r>
    </w:p>
    <w:p w:rsidR="00C94897" w:rsidRPr="003F3DEA" w:rsidRDefault="00C94897" w:rsidP="003F3DE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D8E" w:rsidRPr="003F3DEA" w:rsidRDefault="00C94897" w:rsidP="00C411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21D57"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>Еще примерно за год до открытия президентом РФ В.В. Путиным Мемориального комплекса «</w:t>
      </w:r>
      <w:proofErr w:type="spellStart"/>
      <w:r w:rsidRPr="003F3DEA">
        <w:rPr>
          <w:rFonts w:ascii="Times New Roman" w:hAnsi="Times New Roman" w:cs="Times New Roman"/>
          <w:color w:val="auto"/>
          <w:sz w:val="28"/>
          <w:szCs w:val="28"/>
        </w:rPr>
        <w:t>Хацунь</w:t>
      </w:r>
      <w:proofErr w:type="spellEnd"/>
      <w:r w:rsidRPr="003F3DEA">
        <w:rPr>
          <w:rFonts w:ascii="Times New Roman" w:hAnsi="Times New Roman" w:cs="Times New Roman"/>
          <w:color w:val="auto"/>
          <w:sz w:val="28"/>
          <w:szCs w:val="28"/>
        </w:rPr>
        <w:t>», которое состоялось 25.10.2011 года, турфирма «Бригантина» начала разработку нового экскурсионного маршрута для школьников. Его основными точками стали три трагических объекта: Лесные сараи</w:t>
      </w:r>
      <w:r w:rsidR="00750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>- Пробное поле -</w:t>
      </w:r>
      <w:r w:rsidR="007503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F3DEA">
        <w:rPr>
          <w:rFonts w:ascii="Times New Roman" w:hAnsi="Times New Roman" w:cs="Times New Roman"/>
          <w:color w:val="auto"/>
          <w:sz w:val="28"/>
          <w:szCs w:val="28"/>
        </w:rPr>
        <w:t>Хацунь</w:t>
      </w:r>
      <w:proofErr w:type="spellEnd"/>
      <w:r w:rsidRPr="003F3DEA">
        <w:rPr>
          <w:rFonts w:ascii="Times New Roman" w:hAnsi="Times New Roman" w:cs="Times New Roman"/>
          <w:color w:val="auto"/>
          <w:sz w:val="28"/>
          <w:szCs w:val="28"/>
        </w:rPr>
        <w:t>, неразрывно связанными с горькими событиями времен Великой Отечественной войны. Об открытии мемориала были оповещены через Департамент образования нашей области все учебные заведения Брянска и районов области. Наша турфирма также активно пропагандировала данный новый маршрут. До каждой школы нашей турфирмой были доведены специальные прайсы с описанием этого маршру</w:t>
      </w:r>
      <w:r w:rsidR="007503F0">
        <w:rPr>
          <w:rFonts w:ascii="Times New Roman" w:hAnsi="Times New Roman" w:cs="Times New Roman"/>
          <w:color w:val="auto"/>
          <w:sz w:val="28"/>
          <w:szCs w:val="28"/>
        </w:rPr>
        <w:t xml:space="preserve">та. </w:t>
      </w:r>
      <w:proofErr w:type="spellStart"/>
      <w:r w:rsidR="007503F0">
        <w:rPr>
          <w:rFonts w:ascii="Times New Roman" w:hAnsi="Times New Roman" w:cs="Times New Roman"/>
          <w:color w:val="auto"/>
          <w:sz w:val="28"/>
          <w:szCs w:val="28"/>
        </w:rPr>
        <w:t>Соотвествующ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была размещена на нашем сайте. Кроме того, </w:t>
      </w:r>
      <w:r w:rsidR="00121D57"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наша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данная практика была выдвинута в 2018 году на две Всероссийские премии: вышла в финал конкурса «Маршрут года» и заняла </w:t>
      </w:r>
      <w:r w:rsidR="00C411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121D57"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-е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место в финале конкурса </w:t>
      </w:r>
      <w:proofErr w:type="gramStart"/>
      <w:r w:rsidRPr="003F3DEA">
        <w:rPr>
          <w:rFonts w:ascii="Times New Roman" w:hAnsi="Times New Roman" w:cs="Times New Roman"/>
          <w:color w:val="auto"/>
          <w:sz w:val="28"/>
          <w:szCs w:val="28"/>
        </w:rPr>
        <w:t>–п</w:t>
      </w:r>
      <w:proofErr w:type="gramEnd"/>
      <w:r w:rsidRPr="003F3DEA">
        <w:rPr>
          <w:rFonts w:ascii="Times New Roman" w:hAnsi="Times New Roman" w:cs="Times New Roman"/>
          <w:color w:val="auto"/>
          <w:sz w:val="28"/>
          <w:szCs w:val="28"/>
        </w:rPr>
        <w:t>ремии «Маршруты России-2018»</w:t>
      </w:r>
      <w:r w:rsidR="00C4119C">
        <w:rPr>
          <w:rFonts w:ascii="Times New Roman" w:hAnsi="Times New Roman" w:cs="Times New Roman"/>
          <w:color w:val="auto"/>
          <w:sz w:val="28"/>
          <w:szCs w:val="28"/>
        </w:rPr>
        <w:t>! Тем самым мы продвигали нашу практику в различные регионы страны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1D57"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1D8E" w:rsidRPr="003F3DEA" w:rsidRDefault="002F1D8E" w:rsidP="003F3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9.  Результаты практики (желательна конкретика, в том числе по числу участников и т.п.)</w:t>
      </w:r>
    </w:p>
    <w:p w:rsidR="00121D57" w:rsidRPr="003F3DEA" w:rsidRDefault="00121D57" w:rsidP="003F3D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3DE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>Отклик по нашей практике не заставил себя долго ждать – одна за другой группы из различных учебных заведений Брянска и нашей области, а также всех соседних регионов с нашим участием начали посещать мемориал, проводя здесь Уроки Памяти, Скорби и Мужества!</w:t>
      </w:r>
    </w:p>
    <w:p w:rsidR="00121D57" w:rsidRPr="003F3DEA" w:rsidRDefault="00121D57" w:rsidP="003F3D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sz w:val="28"/>
          <w:szCs w:val="28"/>
        </w:rPr>
        <w:t xml:space="preserve">   </w:t>
      </w:r>
      <w:r w:rsidR="003F3DEA">
        <w:rPr>
          <w:rFonts w:ascii="Times New Roman" w:hAnsi="Times New Roman" w:cs="Times New Roman"/>
          <w:sz w:val="28"/>
          <w:szCs w:val="28"/>
        </w:rPr>
        <w:t xml:space="preserve">  </w:t>
      </w:r>
      <w:r w:rsidRPr="003F3DEA">
        <w:rPr>
          <w:rFonts w:ascii="Times New Roman" w:hAnsi="Times New Roman" w:cs="Times New Roman"/>
          <w:sz w:val="28"/>
          <w:szCs w:val="28"/>
        </w:rPr>
        <w:t xml:space="preserve">Вот уже более семи лет мы привозим сюда детские школьные экскурсионные группы. Число участников таких поездок </w:t>
      </w:r>
      <w:r w:rsidR="007503F0">
        <w:rPr>
          <w:rFonts w:ascii="Times New Roman" w:hAnsi="Times New Roman" w:cs="Times New Roman"/>
          <w:sz w:val="28"/>
          <w:szCs w:val="28"/>
        </w:rPr>
        <w:t xml:space="preserve"> уже давно перевалило за десять</w:t>
      </w:r>
      <w:r w:rsidRPr="003F3DEA">
        <w:rPr>
          <w:rFonts w:ascii="Times New Roman" w:hAnsi="Times New Roman" w:cs="Times New Roman"/>
          <w:sz w:val="28"/>
          <w:szCs w:val="28"/>
        </w:rPr>
        <w:t xml:space="preserve"> тысяч человек. Естественно, что наша турфирма тесно сотрудничает  </w:t>
      </w:r>
      <w:r w:rsidR="00B57A63" w:rsidRPr="003F3DEA">
        <w:rPr>
          <w:rFonts w:ascii="Times New Roman" w:hAnsi="Times New Roman" w:cs="Times New Roman"/>
          <w:sz w:val="28"/>
          <w:szCs w:val="28"/>
        </w:rPr>
        <w:t xml:space="preserve">с </w:t>
      </w:r>
      <w:r w:rsidRPr="003F3DEA">
        <w:rPr>
          <w:rFonts w:ascii="Times New Roman" w:hAnsi="Times New Roman" w:cs="Times New Roman"/>
          <w:sz w:val="28"/>
          <w:szCs w:val="28"/>
        </w:rPr>
        <w:t xml:space="preserve">музеем мемориала в 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Хацуни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 xml:space="preserve">. </w:t>
      </w:r>
      <w:r w:rsidR="00B57A63" w:rsidRPr="003F3DE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вот, что говорит один из сотрудников этого музея "Только за февраль 2018  года мы провели 96 экскурсий, по две и более в день. К нам едут не только местные, но и посетители из Москвы, Казани, США, Израиля. По выходным мы проводим много индивидуальных экскурсий для тех, кто приезжает семьями. После </w:t>
      </w:r>
      <w:proofErr w:type="gramStart"/>
      <w:r w:rsidRPr="003F3DEA">
        <w:rPr>
          <w:rFonts w:ascii="Times New Roman" w:hAnsi="Times New Roman" w:cs="Times New Roman"/>
          <w:color w:val="auto"/>
          <w:sz w:val="28"/>
          <w:szCs w:val="28"/>
        </w:rPr>
        <w:t>увиденного</w:t>
      </w:r>
      <w:proofErr w:type="gramEnd"/>
      <w:r w:rsidRPr="003F3DEA">
        <w:rPr>
          <w:rFonts w:ascii="Times New Roman" w:hAnsi="Times New Roman" w:cs="Times New Roman"/>
          <w:color w:val="auto"/>
          <w:sz w:val="28"/>
          <w:szCs w:val="28"/>
        </w:rPr>
        <w:t xml:space="preserve"> остаться равнодушным невозможно. Впечатления остаются у всех, в том числе у школьников, они уезжают совершенно потрясенные и растроганные</w:t>
      </w:r>
      <w:proofErr w:type="gramStart"/>
      <w:r w:rsidRPr="003F3DEA">
        <w:rPr>
          <w:rFonts w:ascii="Times New Roman" w:hAnsi="Times New Roman" w:cs="Times New Roman"/>
          <w:color w:val="auto"/>
          <w:sz w:val="28"/>
          <w:szCs w:val="28"/>
        </w:rPr>
        <w:t>!...".</w:t>
      </w:r>
      <w:proofErr w:type="gramEnd"/>
    </w:p>
    <w:p w:rsidR="00121D57" w:rsidRPr="00C4119C" w:rsidRDefault="00B57A63" w:rsidP="00C411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C41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Следует особо отметить, что музейный комплекс «</w:t>
      </w:r>
      <w:proofErr w:type="spellStart"/>
      <w:r w:rsidRPr="00C41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Хацунь</w:t>
      </w:r>
      <w:proofErr w:type="spellEnd"/>
      <w:r w:rsidRPr="00C41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Брянской области – первый в России мемориал в память об уничтоженных фашистами селах и деревнях</w:t>
      </w:r>
      <w:r w:rsidRPr="00C4119C">
        <w:rPr>
          <w:rFonts w:ascii="Times New Roman" w:hAnsi="Times New Roman" w:cs="Times New Roman"/>
          <w:b/>
          <w:sz w:val="28"/>
          <w:szCs w:val="28"/>
        </w:rPr>
        <w:t>.</w:t>
      </w:r>
    </w:p>
    <w:p w:rsidR="00B57A63" w:rsidRDefault="00B57A63" w:rsidP="003F3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3A7" w:rsidRPr="003F3DEA" w:rsidRDefault="000143A7" w:rsidP="003F3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DEA">
        <w:rPr>
          <w:rFonts w:ascii="Times New Roman" w:hAnsi="Times New Roman" w:cs="Times New Roman"/>
          <w:b/>
          <w:sz w:val="28"/>
          <w:szCs w:val="28"/>
        </w:rPr>
        <w:t>10. Партнеры (в случае наличия)</w:t>
      </w:r>
    </w:p>
    <w:p w:rsidR="00B57A63" w:rsidRDefault="00B57A63" w:rsidP="003F3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DEA">
        <w:rPr>
          <w:rFonts w:ascii="Times New Roman" w:hAnsi="Times New Roman" w:cs="Times New Roman"/>
          <w:sz w:val="28"/>
          <w:szCs w:val="28"/>
        </w:rPr>
        <w:t xml:space="preserve">  Партнер по данной практике один - Музейный комплекс «</w:t>
      </w:r>
      <w:proofErr w:type="spellStart"/>
      <w:r w:rsidRPr="003F3DEA">
        <w:rPr>
          <w:rFonts w:ascii="Times New Roman" w:hAnsi="Times New Roman" w:cs="Times New Roman"/>
          <w:sz w:val="28"/>
          <w:szCs w:val="28"/>
        </w:rPr>
        <w:t>Хацунь</w:t>
      </w:r>
      <w:proofErr w:type="spellEnd"/>
      <w:r w:rsidRPr="003F3DEA">
        <w:rPr>
          <w:rFonts w:ascii="Times New Roman" w:hAnsi="Times New Roman" w:cs="Times New Roman"/>
          <w:sz w:val="28"/>
          <w:szCs w:val="28"/>
        </w:rPr>
        <w:t>» в Брянской области.</w:t>
      </w:r>
    </w:p>
    <w:p w:rsidR="007503F0" w:rsidRPr="007503F0" w:rsidRDefault="007503F0" w:rsidP="003F3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3F0">
        <w:rPr>
          <w:rFonts w:ascii="Times New Roman" w:hAnsi="Times New Roman" w:cs="Times New Roman"/>
          <w:b/>
          <w:sz w:val="28"/>
          <w:szCs w:val="28"/>
        </w:rPr>
        <w:t xml:space="preserve">11. Фото </w:t>
      </w:r>
      <w:proofErr w:type="gramStart"/>
      <w:r w:rsidRPr="007503F0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7503F0">
        <w:rPr>
          <w:rFonts w:ascii="Times New Roman" w:hAnsi="Times New Roman" w:cs="Times New Roman"/>
          <w:b/>
          <w:sz w:val="28"/>
          <w:szCs w:val="28"/>
        </w:rPr>
        <w:t>рилагаются.</w:t>
      </w:r>
    </w:p>
    <w:p w:rsidR="00B57A63" w:rsidRPr="003F3DEA" w:rsidRDefault="00B57A63" w:rsidP="003F3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F9F" w:rsidRDefault="00F75F9F" w:rsidP="003F3D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03F0" w:rsidRPr="003F3DEA" w:rsidRDefault="007503F0" w:rsidP="003F3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03F0" w:rsidRPr="003F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8F"/>
    <w:rsid w:val="000143A7"/>
    <w:rsid w:val="000928F5"/>
    <w:rsid w:val="00121D57"/>
    <w:rsid w:val="001261C5"/>
    <w:rsid w:val="00257AC5"/>
    <w:rsid w:val="002D7351"/>
    <w:rsid w:val="002F1D8E"/>
    <w:rsid w:val="003D2682"/>
    <w:rsid w:val="003F3DEA"/>
    <w:rsid w:val="00444664"/>
    <w:rsid w:val="005942A9"/>
    <w:rsid w:val="006674CC"/>
    <w:rsid w:val="007351C7"/>
    <w:rsid w:val="007503F0"/>
    <w:rsid w:val="00763CA3"/>
    <w:rsid w:val="00A96A96"/>
    <w:rsid w:val="00AB688F"/>
    <w:rsid w:val="00B57A63"/>
    <w:rsid w:val="00C4119C"/>
    <w:rsid w:val="00C94897"/>
    <w:rsid w:val="00CE3886"/>
    <w:rsid w:val="00EB57F3"/>
    <w:rsid w:val="00F75F9F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0143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26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0143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2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gantina@ro.ru" TargetMode="External"/><Relationship Id="rId5" Type="http://schemas.openxmlformats.org/officeDocument/2006/relationships/hyperlink" Target="mailto:lmtour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2018-12-26T06:08:00Z</dcterms:created>
  <dcterms:modified xsi:type="dcterms:W3CDTF">2018-12-26T06:08:00Z</dcterms:modified>
</cp:coreProperties>
</file>